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bezbożności, zacznie stosować prawo i czynić sprawiedliwość, to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bezbożny odwróci się od swojej bezbożności i będzie czynił to, co prawe i sprawiedliwe, to dzięki temu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a czyniłby sąd i sprawiedliwość, dlatego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 niezbożny od niezbożności swej, a czynić będzie sąd i sprawiedliwość, żyć będzie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występny od swojego występku i postępować będzie według prawa i sprawiedliwości, to ma za to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bezbożny odwróci się od swojej bezbożności i będzie wypełniał prawo i sprawiedliwość,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 i będzie czynił prawo i sprawiedliwość, to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bezbożny porzuci swoje niegodziwe postępowanie i będzie przestrzegał prawa i sprawiedliwości, dzięki temu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swej niegodziwości i będzie pełnił prawo i sprawiedliwość, dzięki nim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грішник відвернеться від свого беззаконня і зробить суд і праведність, цей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niegodziwy odwraca się od swojej niegodziwości, a pełni sąd oraz uczynki sprawiedliwości – to dzięki nim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niegodziwy zawraca od swej niegodziwości oraz przestrzega sprawiedliwości i prawości, właśnie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2024-04-29T07:49:09Z</dcterms:modified>
</cp:coreProperties>
</file>