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 i zacznie czynić prawo i sprawiedliwość, dzięki nim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2024-04-29T00:35:11Z</dcterms:modified>
</cp:coreProperties>
</file>