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wyraźnie usłyszy głos rogu, lecz zlekceważy przestrogę, i miecz nadciąga i porywa go, to jego krew spada na jego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2024-04-28T23:25:21Z</dcterms:modified>
</cp:coreProperties>
</file>