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budynkiem z salami miała szerokość dwudziestu łokci na całej długości i szerokości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odległość wynosiła dwadzieścia łokci wszędzie wokół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była szerokość na dwadzieścia łokci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skarbnicami szerokości dwadzieścia łokiet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pomiędzy celami szerokość wynosiła dwadzieścia łokci dokoła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komorami świątyni, miało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salami, miała wszędzie dookoła świątyni szerokość dwudziestu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salami bocznymi wynosiła dwadzieścia łokci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 miała szerokość dwadzieścia łokci, wszędzie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залями широта двадцять ліктів, обвід дому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halami, miało wokół Przybytku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między jadalniami szerokość wynosiła dwadzieścia łokci ze wszystkich stron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2024-04-29T09:24:32Z</dcterms:modified>
</cp:coreProperties>
</file>