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zrobione cheruby i palmy, tak że palma była między cherubem a cherubem, a cherub miał dwa oblicza: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2024-04-29T09:50:19Z</dcterms:modified>
</cp:coreProperties>
</file>