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zrobione były od podłogi aż ponad wejście – i ściana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zdobiły ściany od podłogi na wysokość otworów drzwiowych — również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ziemi aż ponad 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wyrzeźbione cherubiny i palmy, także na ścianie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do wierzchu drzwi byli Cherubinowie i palmy wyryte, taże i na ścianie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ziemie aż do wierzchu drzwi Cherubim i palmy wyrażone były na ścienie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ponad wejście były umieszczone cheruby oraz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ponad wejście były wyrzeźbione na ścianie przybytku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ścianie Miejsca Świętego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wyrzeźbione na ścianie miejsca świętego od podłogi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murze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долівки аж до дощок, вирізьблені херувими і пальми.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zrobione na ścianie gmachu, były od podłogi aż powyżej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do miejsca nad wejściem były na ścianie świątyni wyrzeźbione cheruby oraz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2024-04-29T12:12:13Z</dcterms:modified>
</cp:coreProperties>
</file>