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wnęki okienne i palmy były z jednej i z drugiej strony na bocznych ścianach przedsionka. A boczne komory świątyni również miały 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bocznych ścianach przedsionka znajdowały się wnęki okienne i palmy. Boczne komory świątyni również zaopatrzone były w daszki.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wąskich oknach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palmy po obu stronach, na bokach przedsionka, także na bocznych komorach domu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oknach pochodzistych były palmy z obu stron na bokach przysionku, także i na komorach domu onego i na belkach.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którymi okna pochodziste i podobieństwo palm stąd i zowąd na filarkach przysionku, według boków domu i szerokości ścian.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zaś okna i palmy były z jednej i drugiej strony na bocznych ścianach przedsionka. Także boczne pokoje świątyni miały 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w kamiennych ramach, a palmy z jednej i z drugiej strony na bocznych ścianach przedsionka, na bocznych komorach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Okratowane okna oraz palmy były z jednej i z drugiej strony, po bokach przedsionka, a także boczne pomieszczenia świątyni i okapy.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były okratowane, a po obu stronach przedsionka znajdowały się palmy, również na bocznych salach świątyni i na zadaszeniu.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okratowane i palmy znajdowały się z jednej i z drugiej strony po bokach przedsionka w salach, [z boku] Świątyni i na daszkach.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сховані вікна. І він розмірив звідси і звідти до даху елама, і боки дому звязані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okratowane okna, a na bocznych ścianach przybudówki, na bocznych komnatach Przybytku i na nadprożnych gzymsach – palmy, po jednej i po przeciwległej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jednej i z drugiej strony wzdłuż boków portyku oraz bocznych izb domu i baldachimów były okna ze zwężającymi się ramami, jak również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2024-04-29T08:33:16Z</dcterms:modified>
</cp:coreProperties>
</file>