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rozszerzała się i zakręcała w górę i w górę (przestrzeń) dla komór, gdyż obudowanie świątyni (wznosiło się) w górę i w górę zewsząd wokoło świątyni, dlatego szerokość świątyni (powiększała się w miarę posuwania się) w górę, i tak spodnia (część) wznosiła się na wyższą (za pośrednictwem) środkowej.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2024-04-29T15:56:54Z</dcterms:modified>
</cp:coreProperties>
</file>