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ich jest, (tych kapłanów), tym więcej grzeszą przeciwko Mnie, ich chwałę obrócę* w 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obrócę, </w:t>
      </w:r>
      <w:r>
        <w:rPr>
          <w:rtl/>
        </w:rPr>
        <w:t>אָמִיר</w:t>
      </w:r>
      <w:r>
        <w:rPr>
          <w:rtl w:val="0"/>
        </w:rPr>
        <w:t xml:space="preserve"> (’amir): </w:t>
      </w:r>
      <w:r>
        <w:rPr>
          <w:rtl/>
        </w:rPr>
        <w:t>הֵמִירּו</w:t>
      </w:r>
      <w:r>
        <w:rPr>
          <w:rtl w:val="0"/>
        </w:rPr>
        <w:t xml:space="preserve"> (hemiru), zamienili : swoją chwałę zamienili w hańbę (tiq).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2024-04-29T23:41:12Z</dcterms:modified>
</cp:coreProperties>
</file>