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1654"/>
        <w:gridCol w:w="6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dom Chazaela* ** i strawi pałace*** Ben-Hadada,****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Chazael, </w:t>
      </w:r>
      <w:r>
        <w:rPr>
          <w:rtl/>
        </w:rPr>
        <w:t>חֲזָהאֵל</w:t>
      </w:r>
      <w:r>
        <w:rPr>
          <w:rtl w:val="0"/>
        </w:rPr>
        <w:t xml:space="preserve"> (chazah’el), czyli: Bóg wejrzał. Dom może ozn. dynastię; Chazael objął panowanie w 843 r. p. Chr. po zamordowaniu Ben-Hadada II (&lt;x&gt;120 8:7-15&lt;/x&gt;).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8:7-15&lt;/x&gt;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warownie, pod. w &lt;x&gt;370 1:7&lt;/x&gt;, 10, 12.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Ben-Hadad, ּ</w:t>
      </w:r>
      <w:r>
        <w:rPr>
          <w:rtl/>
        </w:rPr>
        <w:t>בֶן־הֲדָד</w:t>
      </w:r>
      <w:r>
        <w:rPr>
          <w:rtl w:val="0"/>
        </w:rPr>
        <w:t xml:space="preserve"> , czyli: syn (boga) Hadada. Ben-Hadad III, syn Chazaela.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2024-04-18T03:26:58Z</dcterms:modified>
</cp:coreProperties>
</file>