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Izraela i z powodu czterech nie odwrócę tego, ponieważ sprzedają sprawiedliwego* ** za pieniądze, a potrzebującego za parę sandałów.***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człowieka nie zasługującego na takie potraktowanie.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21:2-11&lt;/x&gt;; &lt;x&gt;30 25:35-55&lt;/x&gt;; &lt;x&gt;50 15:12-18&lt;/x&gt;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Istnieje sugestia, że może chodzić o łapówkę, która miałaby być w tym przypadku określona jako rzeczy ukryte, </w:t>
      </w:r>
      <w:r>
        <w:rPr>
          <w:rtl/>
        </w:rPr>
        <w:t>נַעֲלָמִים</w:t>
      </w:r>
      <w:r>
        <w:rPr>
          <w:rtl w:val="0"/>
        </w:rPr>
        <w:t xml:space="preserve"> , &lt;x&gt;370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25:8-10&lt;/x&gt;;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2024-05-07T14:25:01Z</dcterms:modified>
</cp:coreProperties>
</file>