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my mamy z tobą zrobić, aby morze uspokoiło się i przestało nam zagrażać, bo ono coraz bardziej szaleje?!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jeszcze do niego: Cóż mamy z tobą uczynić, aby morze się uspokoiło? Morze bowiem coraz bardziej się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Cóż z tobą uczynimy, aby się morze uspokoiło? Bo się morze im dalej tem bardziej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Cóż ci uczynimy, i uspokoi się morze od nas? Bo morze szło a burzyło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Co powinniśmy ci uczynić, aby morze przestało się burzyć dokoła nas? Fale bowiem w dalszym ciągu się podnosiły.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Co poczniemy z tobą, aby morze uspokoiło się i zaniechało nas, bo morze, im dłużej, tym bardziej się burzy?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z tobą uczynić, aby morze uspokoiło się wokół nas? Morze bowiem podnosiło się i 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„Co powinniśmy z tobą zrobić, aby fale wokół nas ucichły?”. Morze bowiem stawało się coraz groźniejsze.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dalej: - Co mamy z tobą zrobić, żeby się morze uspokoiło i przestało nam zagrażać? Przecież morze coraz gwałtowniej się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до нього: Що зробимо з тобою і море втихомириться для нас? Бо море ішло й ще більше піднімало хвилю.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rzekli: Co mamy z tobą zrobić, żeby wokół nas uciszyło się morze? Gdyż morze burzyło się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 mu: ”Co mamy z tobą zrobić, aby morze się nam uspokoiło?” Morze bowiem burzyło się coraz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2024-04-20T09:24:46Z</dcterms:modified>
</cp:coreProperties>
</file>