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 Bóg wyznaczył robaka, aby podgryzł krzak, tak że ten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o świcie Bóg sprawił, że robak podgryzł tę tykwę,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nazajutrz na świtaniu nagotował Bóg robaka, który podgryzł onę banię, tak,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Bóg robaka, gdy wschodziło zaranie nazajutrz, i zaraził bluszcz, i 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nastaniem brzasku dnia następnego Bóg zesłał robaczka, aby uszkodził krzew, tak iż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z pojawieniem się zorzy wyznaczył Bóg robaka, który podgryzł krzew rycynowy,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wraz z nadejściem zorzy porannej, Bóg zesłał robaka, który podgryzł krzew rycynusu,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rankiem Bóg sprawił, że robak podgryzł drzewko, tak 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gdy jutrzenka wschodziła, kazał Jahwe robakowi podgryźć roślinę rycynową,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приказав ранньому хробакові вранці, і він побив тикву, і вона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o świcie, Bóg wyznaczył robaka, który podgryzł ten rycynowy krzew; tak,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wstawał świt, prawdziwy Bóg posłał robaka, żeby podgryzł tykwę; i ta w końcu uschła.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2024-04-29T11:04:05Z</dcterms:modified>
</cp:coreProperties>
</file>