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 przed JAHWE ofiarę kołysaną. Taka ofiara to świętość. Będzie ona, wraz z mostkiem ofiary kołysanej i łopatką szczególnego daru, należała do kapłana. Po złożeniu tych ofiar, osoba związana ślubem nazyreatu będzie mogła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to kołysał jako ofiarę kołysania przed PANEM; jest to święta rzecz i należy do kapłana wraz z mostkiem kołysania i łopatką wzniesienia. Potem nazirejczyk będzie mógł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tam i sam obracał kapłan na ofiarę obracania przed Panem; a rzecz ta poświęcona dostanie się kapłanowi, tak piersi obracania, jako i łopatka podnoszenia; a potem będzie mógł Nazarejczyk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je zaś od niego podniesie przed obliczem PANSKIM. A poświęcone, kapłańskie będą, jako mostek, który odłączyć kazano, i łopatka: potym może pić Nazareus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darami ofiarnymi wykona gest kołysania przed Panem; jest to święty dar należny kapłanowi prócz mostka kołysania i łopatki odłożonej na ofiarę. Odtąd może nazirejczyk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tym obrzędu potrząsania przed Panem; jest to rzecz święta przeznaczona dla kapłana, wraz z mostkiem jako częścią do potrząsania i z łopatką jako darem ofiarnym podniesienia. Potem nazyrejczyk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darami ofiarnymi obrzęd kołysania przed JAHWE. Jest to święty dar należny kapłanowi wraz z mostkiem kołysania i udźcem ofiarnym. Odtąd nazirejczyk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gestem kołysania wzniesie te dary ku JAHWE. Jako poświęcone będą one należały do kapłana, z wyjątkiem mostka i udźca ofiarnego. Nazirejczyk może już odtąd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wzniesie te dary obrzędowym ruchem ku Jahwe; jako poświęcone będą one należały do kapłana, oprócz mostka kołysanego ofiarniczo [przed Jahwe] i udźca podniesionego w darze. Potem nazirejczyk może znowu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nimi jako oddaniem kołysania przed Bogiem [i potem zostanie to] odłożone dla kohena razem z [tymi częściami oddania, które z każdego oddania należą się kohenowi], z mostkiem, który był zakołysany, i z udźcem, który był podnoszony. Potem [ten, który był] nazirem, może pić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przedstawi to jako przedstawienie przed WIEKUISTYM. To jest poświęcone dla kapłana oprócz mostka przedstawienia oraz łopatki podniesienia. Potem wstrzemięźliwy ma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kołysał nimi jako ofiarą kołysaną przed obliczem JAHWE. Jest to coś świętego przeznaczonego dla kapłana, wraz z mostkiem ofiary kołysanej oraz udźcem z daniny. Potem nazirejczyk może pić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2024-04-28T20:55:46Z</dcterms:modified>
</cp:coreProperties>
</file>