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9"/>
        <w:gridCol w:w="6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na pustyni Synaj, w drugim roku po ich wyjściu z ziemi egipskiej, w pierwszym miesiącu,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2024-04-29T03:27:10Z</dcterms:modified>
</cp:coreProperties>
</file>