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7"/>
        <w:gridCol w:w="1501"/>
        <w:gridCol w:w="6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Wiwatuj, córko Syjonu! Wykrzykuj, Izraelu! Raduj się i triumfuj całym sercem, córko Jerozolimy!*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12:6&lt;/x&gt;; &lt;x&gt;290 54:1&lt;/x&gt;; &lt;x&gt;290 62:11&lt;/x&gt;; 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2024-04-29T12:10:19Z</dcterms:modified>
</cp:coreProperties>
</file>