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2"/>
        <w:gridCol w:w="1532"/>
        <w:gridCol w:w="6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odpowiedział aniołowi, który rozmawiał ze mną, słowami miłymi, słowami pociechy.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2024-04-27T04:04:00Z</dcterms:modified>
</cp:coreProperties>
</file>