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 im: Jeśli uznacie to za słuszne w waszych oczach, dajcie mi należną zapłatę, a jeśli nie, to zaniechajcie! I odważyli mi zapłatę – trzydzieści srebrników.*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Suma ta, wg Prawa Hammurabiego, mogła być warta dwu i półrocznej zapłaty najemnego robotnika (&lt;x&gt;450 11:12&lt;/x&gt;L.).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21:32&lt;/x&gt;; &lt;x&gt;30 27:4&lt;/x&gt;; &lt;x&gt;470 26:15&lt;/x&gt;; &lt;x&gt;470 27:3-10&lt;/x&gt;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2024-05-06T14:36:06Z</dcterms:modified>
</cp:coreProperties>
</file>