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oraz proroków: Czy w piątym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nadal obchodzić żałobę i dokonywać poświęcenia się, jak to czyniliśmy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zapytali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 zastępów, a także proroków: Czy w piątym miesiącu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płakać, poświęcając się, jak to już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mówili do kapłanów, którzy byli w domu Pana zastępów, także i do proroków, mówiąc: Izali jeszcze płakać będę miesiąca piątego, wyłączywszy się tak, jakom już czynił przez kilka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mówili kapłanom domu JAHWE zastępów i prorokom, mówiąc: Mamli płakać miesiąca piątego abo się poświęcić mam, jakom już pierwej uczynił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kapłanów ze świątyni Pana Zastępów oraz proroków zapytać: Czy w piątym miesiącu powinienem trwać w smutku i postach, jak to czyniłem dotychczas,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Pana Zastępów i proroków: Czy w piątym miesiącu mam obchodzić pokutę z płaczem i postem, jak to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domu JAHWE Zastępów i proroków: Czy w piątym miesiącu mam płakać i pościć, jak to czyniłem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kapłanów domu JAHWE Zastępów oraz proroków: „Czy w piątym miesiącu mam obchodzić żałobę i pościć, tak jak to czyniłem przez tyle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przy Świątyni Jahwe Zastępów, a także i Proroków: ”Czy obowiązuje mnie jeszcze w piątym miesiącu żałoba połączona z postem, jak tego przestrzegałem przez tyle lat?”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до священиків, що в домі Господа Вседержителя і до пророків, мовлячи: Чи сюди в пятому місяці ввійшло освячення, так як я вчинив вже досить літ?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zapytali kapłanów, którzy są przy domu WIEKUISTEGO oraz proroków, w tych słowach: Czy mam jeszcze płakać piątego miesiąca, oddając się wstrzemięźliwości, jak czyniłem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kapłanów należących do domu JAHWE Zastępów, a także do proroków – tak, mówiąc: ”Czy mam płakać w miesiącu piątym i zachowywać wstrzemięźliwość, jak to czyniłem już tyle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2024-04-29T01:14:10Z</dcterms:modified>
</cp:coreProperties>
</file>