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7"/>
        <w:gridCol w:w="2757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srebro i złoto, naczynia godne pożądania, zabrał też ukryte skarby, które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Zrabował srebro, złoto i kosztowne naczynia; odnalazł też i zabrał skarby, które były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срібло і золото і дорогоцінний посуд і взяв сховані скарби, які знайшов.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2024-03-28T17:15:15Z</dcterms:modified>
</cp:coreProperties>
</file>