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2908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porzucił swoje prawa. Wszystkie obce narody przyjęły postanowienie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każdy porzucił swoje prawa. Wszystkie narody przyjęły postanowienie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кожний свій закон. І всі народи сприйняли (це) за словом царя.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2024-03-29T10:37:37Z</dcterms:modified>
</cp:coreProperties>
</file>