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45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Jonatan wyruszył i przechodził przez kraj za Rzeką, przez tamtejsze miasta, zgromadziło się przy nim całe wojsko Syrii, aby wspomóc go w walce. Kiedy przybył do Askalonu, mieszkańcy miasta przyjęli go triumfalnie.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wyruszył i przeszedł przez Transeufrateę i tamtejsze miasta. Całe wojsko Syrii przyłączyło się do niego, aby wspólnie walczyć. Kiedy przybył do Askalonu, mieszkańcy miasta powitali go uroczyście.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вийшов і проходив по другому боці ріки і через міста, і зібралися до нього вся сила Сирії на союзників. І він прийшов до Аскалона, і зустріли його славно ті, що з міста.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2024-04-29T15:52:20Z</dcterms:modified>
</cp:coreProperties>
</file>