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85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naszej strony piszemy: Wasze bydło i wasze mienie należą do nas, a nasza własność jest wasza. Poleciliśmy też, aby was o tym powiadomiono.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piszemy wam: «Wasze bydło i mienie jest nasze, a nasze jest wasze». Poleciliśmy, aby wam o tym doniesiono”.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ж вам написали, що: Ваша скотина і ваше майно наше, і наше є ваше. Ми заповіли отже, щоб сповістили вам про це.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2024-04-29T12:17:58Z</dcterms:modified>
</cp:coreProperties>
</file>