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3101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grobowiec zrobił w Modin, a istnieje on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grobowiec, który zbudował w Modin,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гробниця, яку він зробив в Модеїні, аж до цього дня.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2024-04-28T09:50:41Z</dcterms:modified>
</cp:coreProperties>
</file>