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uprowadzano naszych ojców do Persji, pobożni kapłani wzięli ogień z ołtarza i potajemnie ukryli go we wnętrzu wyschniętej cysterny; tam go zabezpieczyli tak, że miejsce to pozostało nikomu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nasi ojcowie zostali uprowadzeni do Persji, pobożni kapłani wzięli ogień z ołtarza i potajemnie ukryli go w pustej studni. Miejsce to zabezpieczyli tak, aby nikt o nim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коли до Персії заведені були наші батьки, ті побожні священики, що тоді (були), взявши огонь з жертівника потайки сховали на дні криниці, що була без води, в якій запечатали, щоб усім місце було невідоме.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2024-04-20T02:00:49Z</dcterms:modified>
</cp:coreProperties>
</file>