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51"/>
        <w:gridCol w:w="6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wspólnym postanowieniem i dekretem, powzięto uchwałę, że cały naród żydowski winien każdego roku uroczyście obchodzić te właśnie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głosowanie przyjęli wspólne postanowienie zobowiązujące cały naród żydowski do corocznego obchodzenia tych właśnie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рішили спільним рішенням і законом для всього юдейського народу кожного року проводити ці дні.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2024-04-29T00:47:33Z</dcterms:modified>
</cp:coreProperties>
</file>