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7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 sądząc, że nadeszła stosowna chwila, zabrał część złotych przedmiotów ze świątyni i podarował je Andronikowi. Inne udało mu się sprzedać w Tyrze i w 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Menelaos, sądząc, że jest to odpowiedni moment, ukradł niektóre złote przedmioty ze świątyni i podarował je Andronikowi. Inne udało mu się sprzedać w Tyrze i w 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Менелай подумавши, що одержав сприятливий час, забравши якесь храмове золото, подарував Андронікові, і інше продав в Тирі і в довколішних містах.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2024-04-28T22:59:04Z</dcterms:modified>
</cp:coreProperties>
</file>