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samo miejsce współuczestniczyło w nieszczęściach narodu, a potem miało udział w dobrodziejstwach. Opuszczone w czasie gniewu Wszechmogącego, dzięki pojednaniu z wielkim Władcą zostało ponownie odbudowane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to miejsce miało udział w niedoli narodu, a potem w jego pomyślności. W swoim gniewie Wszechmocny je opuścił, ale gdy dał się ze sobą pojednać, wielki Władca ponownie odbudował je z całą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це місце, що стало учасником з народом тих нещасть, які сталися, пізніше (було) учасником добрих діл, і оставлене в гніві Вседержителя, знову в зміні великого Господа з усією славою підніметься.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2024-05-07T04:34:30Z</dcterms:modified>
</cp:coreProperties>
</file>