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15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Wyliczył im przypadki pomocy, jakich doświadczyli przodkowie, a więc pomoc w walce przeciwko Sennacherybowi, kiedy to zginęło sto osiemdziesiąt pięć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Wyliczył im przykłady, kiedy ich przodkowie otrzymali pomoc, przypominając o tym, jak w walce z Sennacherybem zostało pokonanych sto osiemdziesiąt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Розповівши ж їм і про заступництва, що були до прадідів і при Сеннахиримі, як згинули сто вісімдесять пять тисяч,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2024-04-29T02:01:29Z</dcterms:modified>
</cp:coreProperties>
</file>