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55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ojczyźnie świętowali zwycięstwo, spalili zarówno podpalaczy świętych bram, jak i Kallistenesa, który szukał schronienia w jakimś małym domu. Otrzymał więc godną zapłatę za swoją bezbożność.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ojczyźnie świętowali zwycięstwo, spalili tych, którzy podkładali ogień pod święte bramy, a także Kalistenesa, który ukrył się w pewnym domu. Otrzymał więc godną zapłatę za swoją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Проводячи дні побіди в батьківщині, вони спалили тих, що спалили святі брами, і Каллістена, що втік до однієї хатини, і одержав належну винагороду за безбожність.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2024-04-29T02:41:23Z</dcterms:modified>
</cp:coreProperties>
</file>