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5"/>
        <w:gridCol w:w="6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wało się więc, że nie tylko ludzie, lecz także mury i cały teren rozbrzmie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wają, jak gdyby już wtedy wszystko wolało śmierć niż zbezczeszczenie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можна було вважати, що не тільки люди, але й мури і вся основа шумить, радше тоді всі бажали смерти ніж опоганення місця.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2024-04-19T17:59:21Z</dcterms:modified>
</cp:coreProperties>
</file>