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17"/>
        <w:gridCol w:w="2703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зразу зявляться посіяні місця не посіяними, і повні склади зразу знайдуться порожними,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2024-04-29T19:24:45Z</dcterms:modified>
</cp:coreProperties>
</file>