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6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труба заголосить звуком, який, як усі почують, зразу жахнуться.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2024-04-29T20:54:50Z</dcterms:modified>
</cp:coreProperties>
</file>