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66"/>
        <w:gridCol w:w="6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слухом почуто твій голос перед Всевишним. Бо бачить Сильний твоє напрямлення і Він побачив чеснотливість, яку ти мав від твоєї молодості.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2024-04-29T20:48:38Z</dcterms:modified>
</cp:coreProperties>
</file>