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97"/>
        <w:gridCol w:w="2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 godny ― zmiany myślenia,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Wydawajcie więc owoc godny opamiętania*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więc owoc godny zmiany myślenia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więc owoce godne nawrócenia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2024-04-25T13:46:49Z</dcterms:modified>
</cp:coreProperties>
</file>