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więc, powiedział do nich: Dlaczego robicie zamieszanie i płaczecie? Dziewczynka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tedy,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 i płaczecie? nie umarłać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wszedszy, rzekł im: Przecz zgiełk czynicie i płaczecie?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rzekł do nich: Czemu podnosicie wrzawę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czynicie zgiełk i płaczecie? Dziecię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powiedział do nich: Dlaczego robicie zamieszanie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mówiąc do nich: „Dlaczego robicie zgiełk i płaczecie? Dziecko nie umarło, tylko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dojściu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 co zawodzicie i płaczecie? To dziecko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czynicie, i płaczecie? ta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Niego. On zaś, wyrzuciwszy wszystkich, bierze ojca i matkę dziecka, i tych. którzy z Nim byli, i wchodzi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Увійшовши,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метушитеся і плачите? Дівчина не померла, а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powiada im: (Po) co jesteście poddani wzburzeniu i płaczecie? To dziecko nie odumarło ale jest z góry pogrążane w bezczynności.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wszedł, mówi im: Dlaczego czynicie zgiełk i płaczecie?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powiedział im: "Po co to całe zamieszanie i płacz? Dziecko nie umarło, ona tylko śpi!".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powiedział do nich: ”Czemuż powodujecie zgiełkliwe zamieszanie i płaczecie? Dziecię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środka i rzekł: —Po co ten lament i popłoch? Dziecko przecież nie umarło,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2024-04-27T14:42:38Z</dcterms:modified>
</cp:coreProperties>
</file>