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kończy,* a ogień nie gaśnie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dręczyć nie ustaje,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każdy ogniem będzie posolon, a kożda ofiara będzie solą osolona.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ginie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umiera, a ogień nie daje się ugasić.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robactwo żeruje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ʼrobak ich nie umiera i ognień nie gaśnieʼ.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їх черв'як не гине і вогонь не гасне.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ten robak ich nie dokonuje życia i ten ogień nie jest 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ma końca,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umiera, a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czerw nie umiera, a ogień nie jest gaszony..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udręka się nie kończy i ogień nigdy nie 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66:24&lt;/x&gt;; 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2024-04-27T15:00:18Z</dcterms:modified>
</cp:coreProperties>
</file>