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bukłaki; inaczej młode wino rozsadza bukłaki – samo wycieka, a i bukłaki się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 wina młodego w bukłaki stare; jeśli zaś nie, rozerwie wino młode bukłaki, i samo wyleje się i bukłaki będą stracone.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2024-04-27T13:39:48Z</dcterms:modified>
</cp:coreProperties>
</file>