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39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ścierwojada,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Pelikan, ścierwnik i kormoran;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pelikana, i porfiryjona, i nurka.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nurka, porfyriona i nocnego kruka,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ścierwika,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białego sępa,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ścierwnika,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nurka, kormorana,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pelikana, wrony, rybołowa,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pelikana, sroki, kormorana,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рибалку і епопа і нічного ворона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 dzięcioła, czy nurka;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pelikan, i sęp, i kormoran,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2024-04-29T02:41:11Z</dcterms:modified>
</cp:coreProperties>
</file>