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uzna pierworodztwo syna nie kochanej, da mu podwójną część wszystkiego,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bowiem jest pierwszym owocem jego męskiej siły i 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 pierworodnego uzna syna znienawidzonej, dając mu podwójną część wszystkiego, co ma, gdyż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jego siły, 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pirworodztwo synowi omierzłej przyzna, dawszy mu dwojaką część wszystkiego, co ma; ponieważ on jest początkiem siły jego, jego jest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syna omierzłej przyzna za pierworodnego i da mu z tego, co ma, wszytko dwojako: ten bowiem początkiem jest synów jego i jemu przynależy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pierworodnym jest syn nie kochanej, musi mu przyznać podwójną część wszystkiego, co posiada, gdyż on jest pierwociną jego mocy. On ma prawo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tej nie lubianej, dając mu podwójnie ze wszystkiego, co posiada, gdyż on jest pierwociną siły jego, 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pierworodnego syna niekochanej i da mu podwójną część ze wszystkiego, co posiada, ponieważ on jest pierwociną jego siły. On ma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musi uznać syna niekochanej i jemu da podwójną część ze wszystkiego, co posiada. On bowiem jest pierwociną jego siły i 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uzna więc syna tej niekochanej i jemu da podwójną część ze wszystkiego, co posiada. Ten syn bowiem stanowi pierwociny jego siły, jemu zatem przysługuje prawo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musi uznać za pierworodnego syna tej, której nienawidzi, i dać mu podwójnie ze wszystkiego, co ma, bo był [poczęty] z pierwszej jego siły. Jego jest prawo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признає первородного сина зненавидженої, щоб дати йому подвійно з усього, що лиш знайдеться у нього, бо він є початок його синів, і йому належиться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znienawidzonej, by mu oddać podwójną część wszystkiego, co się u niego znajduje; ponieważ on jest pierwiastkiem jego siły; jego jest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bowiem za pierworodnego uznać syna znienawidzonej, dając mu dwie części ze wszystkiego, co się u niego znajduje, gdyż ten jest początkiem jego siły rozrodczej. Jemu przysługuje prawo do zajmowania pozycji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2024-04-29T14:00:43Z</dcterms:modified>
</cp:coreProperties>
</file>