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 ich skała jest nasza Skała, a nasi wrogowie (tego) sędziami.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2024-05-05T02:47:48Z</dcterms:modified>
</cp:coreProperties>
</file>