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także w przeróżnych przejawach mocy i w całym budzącym lęk dziele, którego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potężnej ręki, i w całej wielkiej grozie, którą Mojżesz wywołał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 wszystkich sprawach ręki możnej, i we wszystkich postrachach wielkich, które czynił Mojżesz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rękę mocną, i dziwy wielkie, które czynił Mojżesz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mocą ręki i całą wielką grozą, jaką wywołał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przejawy mocy, i wszystkie wspaniałe i wielkie czyny, jakich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 względu na potężną rękę i wielką grozę, jaką wzbudził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 całą swoją potęgę oraz te wszystkie wielkie i straszne dzieła, których dokonał w obecności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ręką możną i z niesłychaną mocą działał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siłą ręki, [która otrzymała Torę], i wszystkimi [cudami, które zdarzyły się w] przerażającej i wielkiej [pustyni], które Mosze uczynił na oczach całego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великі чуда і сильною рукою, які Мойсей вчинив перед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ze względu na całą przemożną siłę oraz na wszystkie wspaniałe i wielkie czyny, które Mojżesz spełnił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względem całej siły jego ręki oraz całej tej wielkiej mocy wzbudzającej lęk, jaką Mojżesz przejawiał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2024-04-28T18:15:22Z</dcterms:modified>
</cp:coreProperties>
</file>