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15"/>
        <w:gridCol w:w="3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Jemu: Panie, zawsze daj nam ― chleba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Niego: Panie, dawaj nam zawsze tego chleba!*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do niego: Panie, zawsze daj nam chleb ten.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do Niego Panie zawsze daj nam chleba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Panie, dawaj nam odtąd ten chleb (&lt;x&gt;500 6:34&lt;/x&gt;L.).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2024-04-24T21:56:20Z</dcterms:modified>
</cp:coreProperties>
</file>