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9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Zagadnęli go zatem: Jak więc odzyskałeś wzrok?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Jakoż są otworzone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Jakoż ci się oczy otworzyły?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do niego: Jakżeż oczy ci się otwarły?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do niego: Jak więc otworzyły się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„Jak to się stało, że widzisz?”.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więc: „A jak ci się oczy otwarły?”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- W jaki sposób odzyskałeś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- Ja to się stało, że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випитували в нього: Як тобі відкрилися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Jakże zostały otworzone wstecz w górę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 zostały otwarte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jaki sposób otworzyły się twoje oczy?" - zapytali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odezwali się do niego: ”Jak wobec tego zostały otwarte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się stało, że widzisz?—pytali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2024-04-25T11:37:26Z</dcterms:modified>
</cp:coreProperties>
</file>