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im losy i los padł na Macieja. Dołączono go zatem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przyłączony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losy ich. I padł los na Macieja; a przyłączony jest spólnem zdaniem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i padł los na Macieja, i policzon jest z jedenaścią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losy, a los padł na Macieja.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 a los padł na Macieja, i został dołączony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dali im losy, a los padł na Macieja i został dołączony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więc losy. A los padł na Macieja. I dołączono go do grona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im losy. Los padł na Macieja. Został więc dobrany do jedenastu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rzucili losy i padł los na Macieja, który w ten sposób został dołączony do grona apostołów jako dwunasty.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Rozdali im losy, los padł na Macieja i dołączono go do Jedenastu.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жереб; випав жереб на Матвія, якого й дораховано до одинадцятьох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wręczyli im losy, a los padł na Macieja; więc zostało mu przydzielone wspólne miejsce wśród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ciągnęli losy, aby wybrać między tymi dwoma, i los padł na Mattitjahu. Dołączył on więc do jedenastu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zatem losy, a los padł na Macieja; i doliczono go do jedenastu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podali im losy. Oznaczony los został wyciągnięty przez Macieja. Za aprobatą wszystkich dołączył więc do grona jedenastu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2024-03-29T10:04:27Z</dcterms:modified>
</cp:coreProperties>
</file>