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6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zaś porze położył Herod król ręce wyrządzić zło niektórym ze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mniej więcej czasie* król Herod** wyciągnął ręce,*** **** aby zaszkodzić niektórym ze zgromadzenia.*****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tamtej zaś porze narzucił Herod król ręce, (aby) skrzywdzić niektórych (z tych) ze (społeczności) wywołanych.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zaś porze położył Herod król ręce wyrządzić zło niektórym ze zgromadzenia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roku śmierci Heroda, 44 r. po Chr., 8 lat po śmierci Szczepana.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Herod Agryppa I, wnuk Heroda Wielkiego, panował w latach 41-44 po Chr. Klaudiusz, w 41 r., zatwierdził jego tytuł królewski na obszarze zarządzanym przez niego od 37 r. po Chr., a ponadto rozciągnął jego władzę na całą ziemię Izraela; &lt;x&gt;510 12:1&lt;/x&gt;L.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zarzucił ręce, ἐπέβαλεν τὰς χεῖρας.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5:11&lt;/x&gt;; &lt;x&gt;510 12:5&lt;/x&gt;; &lt;x&gt;510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2024-04-29T01:17:22Z</dcterms:modified>
</cp:coreProperties>
</file>