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9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 to umarł i zmartwychwstał, aby panować nad umarłymi oraz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Chrystus umarł, powstał i ożył, aby panować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umarłymi, i 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to Chrystus i umarł i powstał i ożył, aby i nad umarłymi i nad żywymi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Chrystus umarł i zmartwychwstał, aby i nad umarłymi, i nad żywiącymi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powrócił do życia, by zapanować tak nad umarłymi, jak nad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Chrystus umarł i ożył, aby i nad umarłymi i nad żywymi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ożył, aby panował nad umarłymi i nad żyjącymi.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Chrystus umarł i zmartwychwstał, aby się stać Panem tak żywych, jak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Chrystus po to umarł i znowu żyć zaczął, aby być Panem umarłych i 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przecież po to umarł i ożył, aby być Panem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dlatego umarł i powrócił do życia, aby być Panem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тому й помер [і воскрес], і ожив, щоб володіти і мертвими, й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po to umarł, powstał i ożył, aby był Panem umarłych i 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właśnie przyczyny Mesjasz umarł i ożył, aby być Panem tak umarłych,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w tym celu umarł i ożył, żeby być Panem zarówno umarłych. jak i 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umarł i powstał z martwych właśnie po to, aby być Panem życia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2024-04-27T19:55:28Z</dcterms:modified>
</cp:coreProperties>
</file>