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8"/>
        <w:gridCol w:w="4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Uznani za sprawiedliwych więc z  wiary, pokój mamy z ― Bogiem przez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uznanymi za sprawiedliwych więc z wiary pokój mamy względem Boga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zatem z wiary,* pokój** *** mamy z Bogiem przez naszego Pana, Jezusa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więc z wiary pokój mamy* względem Boga poprzez Pana naszego Jezusa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uznanymi za sprawiedliwych więc z wiary pokój mamy względem Boga przez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pokój nie tylko w sferze odczuwania, ale także w sferze wzajemnego ustosunkowania. Zanim zostaliśmy usprawiedliwieni, byliśmy nieprzyjaciółmi Boga (&lt;x&gt;520 5:10&lt;/x&gt;; &lt;x&gt;560 2:16&lt;/x&gt;; &lt;x&gt;580 1:21&lt;/x&gt;). Pokój z Bogiem to spełnienie się naszego największego marzenia. Bóg przecież jest ogniem trawiącym i straszną rzeczą jest wpaść w Jego ręce (&lt;x&gt;650 10:31&lt;/x&gt;;&lt;x&gt;650 12:29&lt;/x&gt;).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"miejmy".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2024-04-27T22:16:21Z</dcterms:modified>
</cp:coreProperties>
</file>