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własnych czynów. Robię nie to, czego chcę, lecz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co robię, nie pochwalam, bo nie robię tego, co chcę, ale czego nienawidzę,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tego, co czynię, nie pochwalam; bo nie, co chcę, to czynię,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czynię, nie rozumiem: bo nie co dobrego chcę, to czynię, ale złe, którego nienawidzę, ono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bowiem tego, co czynię, bo nie czynię tego, co chcę, ale to, czego nienawidzę to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rozeznaję się w tym, co czynię; gdyż nie to czynię, co chcę,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robię, nie pojmuję, ponieważ nie dokonuję tego, czego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czynię. Nie czynię bowiem tego, co chcę, ale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poznaję tego, co robię, bo nie czynię tego, co chcę, lecz to robię, czym gardzę.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nie wiem, co robię, bo nie tak postępuję jak chcę, lecz robię to, czego nienawidzę.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pojąć tego, co czynię. Nie czynię tego, co chcę, lecz to czynię,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розумію, що чиню: роблю не те, що хочу, а те, що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rozumiem, któremu czynię; bo nie czynię Temu, któremu sobie życzę, ale czynię temu, którego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własnego zachowania - nie robię tego, co chcę robić, robię za to dokładnie to coś, czego nienawidzę!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co robię. Albowiem tego, czego chcę, nie dokonuję, ale czego nienawidzę,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Zupełnie nie rozumiem siebie i tego, co czynię. Nie robię bowiem tego, co chcę, ale to, czego nienawidzę!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2024-04-29T01:47:44Z</dcterms:modified>
</cp:coreProperties>
</file>