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sami ― pierwocinę ― Ducha mając my i sami w sobie jęczymy, usynowienia oczekując, ― odkupienia ―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(to), również my sami, którzy posiadamy pierwszy owoc, Ducha,* wzdychamy i my w sobie samych,** oczekując*** synostwa, odkupienia naszego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sami pierwocinę Ducha mając my i sami w sobie samych wzdychamy, usynowienia* wyczekując, odkupienia ciała naszego.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 owoc, Ducha, τὴν ἀπαρχὴν τοῦ πνεύματος ἔχοντες, lub: pierwocinę Ducha, należy rozumieć nie w tym sensie, że mamy małą część Ducha, a w tym, że mamy Ducha na początek, jako dowód naszego teraźniejszego zbawienia (&lt;x&gt;520 8:14-16&lt;/x&gt;) oraz jako zadatek (zapewnienie i zapowiedź) przyszłego dziedzictwa (&lt;x&gt;540 1:22&lt;/x&gt;;&lt;x&gt;540 5:5&lt;/x&gt;; &lt;x&gt;560 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ziemską kondycję opisują takie teksty, jak: &lt;x&gt;540 4:16-18&lt;/x&gt;;&lt;x&gt;540 5:1&lt;/x&gt;, 4, 6, 7. Wzdychamy i my w sobie samych, oczekując synostwa, odkupienia naszego ciała: w stwierdzeniu tym styka się ze sobą już i jeszcze nie. Jesteśmy już odkupieni. Znajduje to potwierdzenie w naszym współukrzyżowaniu z Chrystusem (&lt;x&gt;520 6:3-7&lt;/x&gt;) i zrodzeniu nas przez Boga z Ducha Świętego (&lt;x&gt;500 1:12&lt;/x&gt;; &lt;x&gt;520 6:11&lt;/x&gt;;&lt;x&gt;520 8:9&lt;/x&gt;). Jednocześnie nasze odkupienie nie dokonało się jeszcze w pełni (&lt;x&gt;520 8:10&lt;/x&gt;; &lt;x&gt;550 5:17&lt;/x&gt;) – oczekujemy nastania pełni naszego usynowienia (zob. &lt;x&gt;520 8:23&lt;/x&gt;L.) zgodnie z Bożym zamiarem (&lt;x&gt;560 1:5&lt;/x&gt;), tzn. odkupienia naszego ciała przez zmartwychwstanie lub przemienienie (&lt;x&gt;520 8:23&lt;/x&gt;; &lt;x&gt;530 15:51-52&lt;/x&gt;).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wyrazu "usynowienia".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2024-04-29T07:21:31Z</dcterms:modified>
</cp:coreProperties>
</file>